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4B4B" w14:textId="6E18483D" w:rsidR="00B73756" w:rsidRDefault="00B73756" w:rsidP="00B737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Monografias em Ciência da Computação</w:t>
      </w:r>
      <w:r w:rsidR="00F2721D">
        <w:rPr>
          <w:rFonts w:ascii="Times New Roman" w:hAnsi="Times New Roman" w:cs="Times New Roman"/>
          <w:sz w:val="24"/>
          <w:szCs w:val="24"/>
        </w:rPr>
        <w:t xml:space="preserve"> - orientações para publicação no</w:t>
      </w:r>
      <w:r>
        <w:rPr>
          <w:rFonts w:ascii="Times New Roman" w:hAnsi="Times New Roman" w:cs="Times New Roman"/>
          <w:sz w:val="24"/>
          <w:szCs w:val="24"/>
        </w:rPr>
        <w:t xml:space="preserve"> DI e 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ArXiv</w:t>
      </w:r>
      <w:proofErr w:type="spellEnd"/>
    </w:p>
    <w:p w14:paraId="2C9EAC20" w14:textId="4C7520AC" w:rsidR="00B73756" w:rsidRDefault="00B73756" w:rsidP="00F2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Publicados na série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Monografias em Ciência da Computação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MCC, há cerca de 50 anos, os nossos relatórios técnicos,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preprints</w:t>
      </w:r>
      <w:proofErr w:type="spellEnd"/>
      <w:r w:rsidR="00B4269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são uma iniciativa pioneira de Departamento de Informática (DI)</w:t>
      </w:r>
      <w:r w:rsidR="00B42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entre a comunidade da área.</w:t>
      </w:r>
    </w:p>
    <w:p w14:paraId="3B44E2FD" w14:textId="63164916" w:rsidR="00B73756" w:rsidRDefault="00B73756" w:rsidP="00F272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relatórios técnicos publicados na série MCC cumprem os principais objetivos dos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preprints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são o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comunicar rapidamente o andamento ou os resultados de pesquisas realizadas no DI, se tornar disponível em acesso aberto para a comunidade científica, antes mesmo da avaliação por pares de um periódico ou de comitês de programas de eventos científicos e, o mais importante, ao fornecer a data efetiva da publicação, permite aos pesquisadores estabelecer a prioridade de sua parte do trabalho.</w:t>
      </w:r>
    </w:p>
    <w:p w14:paraId="5855ACD5" w14:textId="15A1D094" w:rsidR="00B73756" w:rsidRDefault="00B73756" w:rsidP="00F272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Atendendo ao interesse de alguns professores 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ampliar mais ainda a divulgação dos nossos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preprints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 DI incentiva a publicação dos relatórios técnicos da série MCC também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proofErr w:type="spellStart"/>
        <w:r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arXiv</w:t>
        </w:r>
        <w:proofErr w:type="spellEnd"/>
      </w:hyperlink>
      <w:r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arquivo para </w:t>
      </w:r>
      <w:hyperlink r:id="rId6" w:tooltip="Preprint" w:history="1">
        <w:proofErr w:type="spellStart"/>
        <w:r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preprints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eletrônicos de artigos científicos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 operação há 28 anos, com mais de 1,5 milhão de documentos, e de grande penetração na comunidade científica</w:t>
      </w:r>
      <w:r w:rsidR="00E2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internacional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O acesso aos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preprints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feito através da página </w:t>
      </w:r>
      <w:hyperlink r:id="rId7" w:history="1">
        <w:proofErr w:type="spellStart"/>
        <w:r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arXiv</w:t>
        </w:r>
        <w:proofErr w:type="spellEnd"/>
        <w:r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Computer Science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onde já se encontram trabalhos de vários autores do DI, </w:t>
      </w:r>
      <w:r w:rsidR="00F2721D">
        <w:rPr>
          <w:rFonts w:ascii="Times New Roman" w:hAnsi="Times New Roman" w:cs="Times New Roman"/>
          <w:sz w:val="24"/>
          <w:szCs w:val="24"/>
          <w:shd w:val="clear" w:color="auto" w:fill="FFFFFF"/>
        </w:rPr>
        <w:t>tendo em vista que traze</w:t>
      </w:r>
      <w:r w:rsidR="00E2721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informação de que foram publicados na série MCC.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interessante destacar que, caso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preprint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venha a se tornar um artigo publicado em veículo de ampla divulgação, a sua referência poderá ser adicionada ao registro, mantendo-se assim as informações sobre a trajetória percorrida pelo trabalho no cenário das publicações científicas. </w:t>
      </w:r>
    </w:p>
    <w:p w14:paraId="69D456CC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12ADC6" w14:textId="54F47EF3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Seguem as orientações para publica</w:t>
      </w:r>
      <w:r w:rsidR="008C3578">
        <w:rPr>
          <w:rFonts w:ascii="Times New Roman" w:hAnsi="Times New Roman" w:cs="Times New Roman"/>
          <w:sz w:val="24"/>
          <w:szCs w:val="24"/>
          <w:shd w:val="clear" w:color="auto" w:fill="FFFFFF"/>
        </w:rPr>
        <w:t>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série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MCC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no </w:t>
      </w:r>
      <w:hyperlink r:id="rId9" w:history="1">
        <w:proofErr w:type="spellStart"/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arXiv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1A13A5A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487C17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Passo a passo para publicação de MCC:</w:t>
      </w:r>
    </w:p>
    <w:p w14:paraId="64CD5FAF" w14:textId="75D4C312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– Editar o manuscrito 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preprint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formato de submissão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.DOC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ou </w:t>
      </w:r>
      <w:hyperlink r:id="rId11" w:history="1">
        <w:proofErr w:type="spellStart"/>
        <w:r w:rsidRPr="00616CC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LaTex</w:t>
        </w:r>
        <w:proofErr w:type="spellEnd"/>
        <w:r w:rsidRPr="00616CC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manuscrito deve trazer o nome completo e por extenso dos autores, ou na forma (única) que decidirem adotar em todos os seus trabalhos; é necessário que alunos autores tenham como coautor pelo menos um professor do DI.</w:t>
      </w:r>
    </w:p>
    <w:p w14:paraId="35DCBAE7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FB1332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 – Encaminhar o trabalho ao Prof. Carlos Lucena &lt; 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lucena@inf.puc-rio.br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&gt;, editor científico da série, para ser checada a sua relevância para a comunidade científica e liberado para publicação. </w:t>
      </w:r>
    </w:p>
    <w:p w14:paraId="0E1C58DB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98E6A" w14:textId="0934A54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3 - Ao receber a liberação, encaminhar a cópia do trabalho para </w:t>
      </w:r>
      <w:r w:rsidR="00E2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editora técnica da série,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Rosane Castilho &lt; rosane@inf.puc-rio.br &gt;, para ser conferida a sua aderência ao formato de submissão e obter o seu número de registro na série. O manuscrito com  todos os requisitos atendidos deverá ser gerado no formato PDF e, efetivamente, será publicado ao se fazer seu upload no </w:t>
      </w:r>
      <w:hyperlink r:id="rId13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servidor do DI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terem editados seus metadados na </w:t>
      </w:r>
      <w:hyperlink r:id="rId14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página da série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MCC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website do DI.  </w:t>
      </w:r>
    </w:p>
    <w:p w14:paraId="682975F0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9E54BA" w14:textId="1A3E7644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– Preencher e assinar o </w:t>
      </w:r>
      <w:hyperlink r:id="rId1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formulário de autorização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publicação do manuscrito na Biblioteca Digital do Maxwell e enviá-lo para </w:t>
      </w:r>
      <w:r w:rsidR="00E2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editora técnica. </w:t>
      </w:r>
    </w:p>
    <w:p w14:paraId="6A25238F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D2036F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Passo a passo para publicação 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CDA9509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1 - </w:t>
      </w:r>
      <w:hyperlink r:id="rId1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Registrar-se no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esta é a primeira etapa para submeter um manuscrito e, para registra-se, é necessário preencher um </w:t>
      </w:r>
      <w:hyperlink r:id="rId1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formulário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informações pessoais, incluindo a instituição ou organização à qual o autor está vinculado. A submissão do manuscrito pode ser realizada por outra pessoa, sem qualquer arranjo especial com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desde que a conta usada seja a do autor. Há também casos de instituições em que todas as submissões são realizadas por um </w:t>
      </w:r>
      <w:hyperlink r:id="rId1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profissional habilitado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se registra como autor, mas ao submeter o manuscrito necessita declarar que não é autor do trabalho e, desse modo, não aparece entre os autores da publicação. </w:t>
      </w:r>
    </w:p>
    <w:p w14:paraId="189460B3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4E7232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2 – </w:t>
      </w:r>
      <w:r>
        <w:rPr>
          <w:rFonts w:ascii="Times New Roman" w:hAnsi="Times New Roman" w:cs="Times New Roman"/>
          <w:sz w:val="24"/>
          <w:szCs w:val="24"/>
        </w:rPr>
        <w:t>Preparar o trabalho para a submissão: para tal, devem ser seguidas as</w:t>
      </w:r>
      <w:r>
        <w:t xml:space="preserve"> </w:t>
      </w:r>
      <w:hyperlink r:id="rId19" w:anchor="text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Diretrizes para Submissão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compreendendo as instruções para a preparação dos manuscritos, incluindo os formatos dos arquivos (</w:t>
      </w:r>
      <w:hyperlink r:id="rId20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PDF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...), formatos das figuras, </w:t>
      </w:r>
      <w:hyperlink r:id="rId22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preparação de resumos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 inclusão na páginas de metadados, inclusão de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data sets,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outras mais. Recomenda-se a leitura e observação dessas instruções, à risca, para evitar uma futura rejeição do trabalho. Preparando-se os manuscritos no formato de MCC, serão necessários poucos ajustes para publicá-los 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F7FA05C" w14:textId="77777777" w:rsidR="00B73756" w:rsidRDefault="00B73756" w:rsidP="00B73756">
      <w:pPr>
        <w:spacing w:after="0" w:line="276" w:lineRule="auto"/>
        <w:jc w:val="both"/>
      </w:pPr>
    </w:p>
    <w:p w14:paraId="6E37CC1A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t>3 -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oncluído o registro do autor e o preparo do manuscrito, efetuar o </w:t>
      </w:r>
      <w:hyperlink r:id="rId23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login no </w:t>
        </w:r>
        <w:proofErr w:type="spellStart"/>
        <w:r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arXiv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primeiramente, para se familiarizar com o processo de submissão do manuscrito e, em seguida, realizar, efetivamente, o seu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up-load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Os procedimentos de submissão são bem explicados no </w:t>
      </w:r>
      <w:hyperlink r:id="rId24" w:history="1">
        <w:proofErr w:type="spellStart"/>
        <w:r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arXiv</w:t>
        </w:r>
        <w:proofErr w:type="spellEnd"/>
        <w:r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Help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onde são encontrados links para todas as possíveis ações e ajuda para problemas que possam ocorrer, mas seguem aqui </w:t>
      </w:r>
      <w:hyperlink r:id="rId2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alguns esclarecimentos adicionais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Será sempre mais fácil e rápido submeter um trabalho, desde que tenham sido observadas as diretrizes, lembrando que todas a submissões estão sujeitas a um moderador de áreas da Computação que verifica se o material é apropriado e aderente ao tema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</w:p>
    <w:p w14:paraId="6D9DE3C0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72293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é do interesse da comunidade ampliar a visibilidade das suas pesquisas, convido-a a publicar mais intensivamente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preprints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série MCC, concomitante à sua publicação 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pois, assim, estará contribuindo também para trazer maior visibilidade à excelência das pesquisas realizadas no DI. Para esse fim, envie seu manuscrito no formato de edição das MCC para &lt; </w:t>
      </w:r>
      <w:hyperlink r:id="rId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rosane@inf.puc-rio.br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e, nesta oportunidade, manifeste seu interesse em publicá-lo também 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nossa informação e suporte ao processo.</w:t>
      </w:r>
    </w:p>
    <w:p w14:paraId="27365BE9" w14:textId="77777777" w:rsidR="00B73756" w:rsidRDefault="00B73756" w:rsidP="00B7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7B83" w14:textId="1EE158E4" w:rsidR="00B73756" w:rsidRDefault="00F168F9">
      <w:r w:rsidRPr="00F168F9">
        <w:t>https://github.com/alanlivio/puc-rio-template-mcc</w:t>
      </w:r>
    </w:p>
    <w:sectPr w:rsidR="00B7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56"/>
    <w:rsid w:val="00616CC7"/>
    <w:rsid w:val="008C3578"/>
    <w:rsid w:val="00AC21FA"/>
    <w:rsid w:val="00B42696"/>
    <w:rsid w:val="00B73756"/>
    <w:rsid w:val="00E27213"/>
    <w:rsid w:val="00F168F9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B3D9"/>
  <w15:chartTrackingRefBased/>
  <w15:docId w15:val="{3E730DE9-E584-4644-A9D6-5EA85B7A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375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6C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C3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-di.inf.puc-rio.br/techreports/" TargetMode="External"/><Relationship Id="rId13" Type="http://schemas.openxmlformats.org/officeDocument/2006/relationships/hyperlink" Target="ftp://ftp.inf.puc-rio.br/pub/docs/techreports/" TargetMode="External"/><Relationship Id="rId18" Type="http://schemas.openxmlformats.org/officeDocument/2006/relationships/hyperlink" Target="https://arxiv.org/help/not-registered" TargetMode="External"/><Relationship Id="rId26" Type="http://schemas.openxmlformats.org/officeDocument/2006/relationships/hyperlink" Target="mailto:rosane@inf.puc-rio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xiv.org/help/submit_html" TargetMode="External"/><Relationship Id="rId7" Type="http://schemas.openxmlformats.org/officeDocument/2006/relationships/hyperlink" Target="https://arxiv.org/archive/cs" TargetMode="External"/><Relationship Id="rId12" Type="http://schemas.openxmlformats.org/officeDocument/2006/relationships/hyperlink" Target="mailto:lucena@inf.puc-rio.br" TargetMode="External"/><Relationship Id="rId17" Type="http://schemas.openxmlformats.org/officeDocument/2006/relationships/hyperlink" Target="https://arxiv.org/user/register" TargetMode="External"/><Relationship Id="rId25" Type="http://schemas.openxmlformats.org/officeDocument/2006/relationships/hyperlink" Target="https://www2.mps.mpg.de/dokumente/services/bibliothek/HowtoArXiv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xiv.org/help/registerhelp" TargetMode="External"/><Relationship Id="rId20" Type="http://schemas.openxmlformats.org/officeDocument/2006/relationships/hyperlink" Target="https://arxiv.org/help/submit_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Preprint" TargetMode="External"/><Relationship Id="rId11" Type="http://schemas.openxmlformats.org/officeDocument/2006/relationships/hyperlink" Target="ftp://ftp.inf.puc-rio.br/pub/docs/techreports/ModeloMCCLatex-2019.zip" TargetMode="External"/><Relationship Id="rId24" Type="http://schemas.openxmlformats.org/officeDocument/2006/relationships/hyperlink" Target="https://arxiv.org/help/" TargetMode="External"/><Relationship Id="rId5" Type="http://schemas.openxmlformats.org/officeDocument/2006/relationships/hyperlink" Target="https://arxiv.org/" TargetMode="External"/><Relationship Id="rId15" Type="http://schemas.openxmlformats.org/officeDocument/2006/relationships/hyperlink" Target="ftp://ftp.inf.puc-rio.br/pub/docs/techreports/AutorizacaoPublicacaoMaxwell-2013.doc" TargetMode="External"/><Relationship Id="rId23" Type="http://schemas.openxmlformats.org/officeDocument/2006/relationships/hyperlink" Target="https://arxiv.org/login?next_page=/submit/" TargetMode="External"/><Relationship Id="rId28" Type="http://schemas.openxmlformats.org/officeDocument/2006/relationships/theme" Target="theme/theme1.xml"/><Relationship Id="rId10" Type="http://schemas.openxmlformats.org/officeDocument/2006/relationships/hyperlink" Target="ftp://ftp.inf.puc-rio.br/pub/docs/techreports/ModeloMCC-2009.doc" TargetMode="External"/><Relationship Id="rId19" Type="http://schemas.openxmlformats.org/officeDocument/2006/relationships/hyperlink" Target="https://arxiv.org/help/submit" TargetMode="External"/><Relationship Id="rId4" Type="http://schemas.openxmlformats.org/officeDocument/2006/relationships/hyperlink" Target="http://bib-di.inf.puc-rio.br/techreports/" TargetMode="External"/><Relationship Id="rId9" Type="http://schemas.openxmlformats.org/officeDocument/2006/relationships/hyperlink" Target="https://arxiv.org/archive/cs" TargetMode="External"/><Relationship Id="rId14" Type="http://schemas.openxmlformats.org/officeDocument/2006/relationships/hyperlink" Target="http://bib-di.inf.puc-rio.br/techreports" TargetMode="External"/><Relationship Id="rId22" Type="http://schemas.openxmlformats.org/officeDocument/2006/relationships/hyperlink" Target="https://arxiv.org/help/pre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Castilho</dc:creator>
  <cp:keywords/>
  <dc:description/>
  <cp:lastModifiedBy>Roberto Castilho</cp:lastModifiedBy>
  <cp:revision>5</cp:revision>
  <dcterms:created xsi:type="dcterms:W3CDTF">2021-03-29T20:23:00Z</dcterms:created>
  <dcterms:modified xsi:type="dcterms:W3CDTF">2021-07-28T21:48:00Z</dcterms:modified>
</cp:coreProperties>
</file>